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29" w:rsidRPr="00ED5880" w:rsidRDefault="00570A29" w:rsidP="00570A29">
      <w:pPr>
        <w:pStyle w:val="p0"/>
        <w:spacing w:before="0" w:beforeAutospacing="0" w:after="0" w:afterAutospacing="0" w:line="360" w:lineRule="auto"/>
        <w:rPr>
          <w:rFonts w:ascii="仿宋_GB2312" w:eastAsia="仿宋_GB2312" w:hAnsi="仿宋_GB2312" w:hint="eastAsia"/>
          <w:b/>
          <w:bCs/>
          <w:sz w:val="28"/>
          <w:szCs w:val="28"/>
        </w:rPr>
      </w:pPr>
      <w:r w:rsidRPr="00ED5880">
        <w:rPr>
          <w:rFonts w:ascii="仿宋_GB2312" w:eastAsia="仿宋_GB2312" w:hAnsi="仿宋_GB2312" w:hint="eastAsia"/>
          <w:b/>
          <w:bCs/>
          <w:sz w:val="28"/>
          <w:szCs w:val="28"/>
        </w:rPr>
        <w:t>附件：2019年学生工作实证研究项目立项名单</w:t>
      </w:r>
      <w:bookmarkStart w:id="0" w:name="_GoBack"/>
      <w:bookmarkEnd w:id="0"/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60"/>
        <w:gridCol w:w="1100"/>
        <w:gridCol w:w="6200"/>
        <w:gridCol w:w="1080"/>
      </w:tblGrid>
      <w:tr w:rsidR="00570A29" w:rsidRPr="001669DA" w:rsidTr="00621E61">
        <w:trPr>
          <w:trHeight w:val="2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570A29" w:rsidRPr="001669DA" w:rsidTr="00621E6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生涯建构理论视域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下大学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生涯规划内生性动力培养路径研究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张啸峰</w:t>
            </w:r>
            <w:proofErr w:type="gramEnd"/>
          </w:p>
        </w:tc>
      </w:tr>
      <w:tr w:rsidR="00570A29" w:rsidRPr="001669DA" w:rsidTr="00621E61">
        <w:trPr>
          <w:trHeight w:val="5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从赋权到赋能：“赋能型”大学生自主管理模式的构建——以商之家园为例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庄怡</w:t>
            </w:r>
          </w:p>
        </w:tc>
      </w:tr>
      <w:tr w:rsidR="00570A29" w:rsidRPr="001669DA" w:rsidTr="00621E61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嘉兴学院红船精神融入大学生思想政治教育的方案设计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陶蕾</w:t>
            </w:r>
            <w:proofErr w:type="gramEnd"/>
          </w:p>
        </w:tc>
      </w:tr>
      <w:tr w:rsidR="00570A29" w:rsidRPr="001669DA" w:rsidTr="00621E61">
        <w:trPr>
          <w:trHeight w:val="5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嘉兴学院辅导员工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作考核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评价指标体系方案设计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张亚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暾</w:t>
            </w:r>
            <w:proofErr w:type="gramEnd"/>
          </w:p>
        </w:tc>
      </w:tr>
      <w:tr w:rsidR="00570A29" w:rsidRPr="001669DA" w:rsidTr="00621E61">
        <w:trPr>
          <w:trHeight w:val="44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数信学院</w:t>
            </w:r>
            <w:proofErr w:type="gram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互联网+人脸识别技术在学生安全预防体系中的应用研究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曹雪亚</w:t>
            </w:r>
            <w:proofErr w:type="gramEnd"/>
          </w:p>
        </w:tc>
      </w:tr>
      <w:tr w:rsidR="00570A29" w:rsidRPr="001669DA" w:rsidTr="00621E61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数信学院</w:t>
            </w:r>
            <w:proofErr w:type="gram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产教融合背景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下地方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本科院校学生育人模式探析——以嘉兴学院数理与信息工程学院为例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余德将</w:t>
            </w:r>
          </w:p>
        </w:tc>
      </w:tr>
      <w:tr w:rsidR="00570A29" w:rsidRPr="001669DA" w:rsidTr="00621E61"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数信学院</w:t>
            </w:r>
            <w:proofErr w:type="gramEnd"/>
          </w:p>
        </w:tc>
        <w:tc>
          <w:tcPr>
            <w:tcW w:w="6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嘉兴学院毕业生就业能力现状调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报告及提升方案设计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Default="00570A29" w:rsidP="00621E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033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聂小伟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570A29" w:rsidRPr="001669DA" w:rsidRDefault="00570A29" w:rsidP="00621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倪春燕、苏瑞</w:t>
            </w:r>
          </w:p>
        </w:tc>
      </w:tr>
      <w:tr w:rsidR="00570A29" w:rsidRPr="001669DA" w:rsidTr="00621E61">
        <w:trPr>
          <w:trHeight w:val="3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A29" w:rsidRPr="001669DA" w:rsidTr="00621E61">
        <w:trPr>
          <w:trHeight w:val="3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嘉兴学院大学生消费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网贷情况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调查研究——以蚂蚁花呗、微粒贷为例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计丹峰</w:t>
            </w:r>
            <w:proofErr w:type="gramEnd"/>
          </w:p>
        </w:tc>
      </w:tr>
      <w:tr w:rsidR="00570A29" w:rsidRPr="001669DA" w:rsidTr="00621E6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“经济助人，精神育人，诚信做人”新时期高校“三位一体”资助模式探索——以嘉兴学院为例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单智伟</w:t>
            </w:r>
            <w:proofErr w:type="gramEnd"/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“抢人大战”背景下提高毕业生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留禾就业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比例的对策研究-以嘉兴学院为例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张丹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地方高校毕业生就业求职服务满意度研究——以嘉兴学院医学院为例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周洁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大学生学业提升设计方案——以医学院为例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赵丽萍</w:t>
            </w:r>
          </w:p>
        </w:tc>
      </w:tr>
      <w:tr w:rsidR="00570A29" w:rsidRPr="001669DA" w:rsidTr="00621E61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高校辅导员开展教育叙事研究的实践探索——对50位医学生成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长故事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的文本分析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江欢</w:t>
            </w:r>
            <w:proofErr w:type="gramEnd"/>
          </w:p>
        </w:tc>
      </w:tr>
      <w:tr w:rsidR="00570A29" w:rsidRPr="001669DA" w:rsidTr="00621E61">
        <w:trPr>
          <w:trHeight w:val="6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原生家庭对大学生人际关系及心理健康的影响调查报告——以嘉兴学院为例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文冠</w:t>
            </w:r>
          </w:p>
        </w:tc>
      </w:tr>
      <w:tr w:rsidR="00570A29" w:rsidRPr="001669DA" w:rsidTr="00621E6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医学院、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数信学院</w:t>
            </w:r>
            <w:proofErr w:type="gram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全媒体视域下高校思想政治教育及学生管理工作模式创新路径研究——以医学院、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数信学院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魏京录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张圣晨</w:t>
            </w:r>
          </w:p>
        </w:tc>
      </w:tr>
      <w:tr w:rsidR="00570A29" w:rsidRPr="001669DA" w:rsidTr="00621E61">
        <w:trPr>
          <w:trHeight w:val="6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家园文化育人的探索——依托机电家园，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以成长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工作室为抓手，提高毕业生就业求职服务满意度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肖燕萍</w:t>
            </w:r>
          </w:p>
        </w:tc>
      </w:tr>
      <w:tr w:rsidR="00570A29" w:rsidRPr="001669DA" w:rsidTr="00621E61">
        <w:trPr>
          <w:trHeight w:val="5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朋辈心理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成长站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建设研究——依托“生化家园”的探索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庄美燕</w:t>
            </w:r>
            <w:proofErr w:type="gramEnd"/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复杂性视域中的教育政策运行机制研究——以嘉兴学院贫困生认定政策为例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曹俊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材纺学院</w:t>
            </w:r>
            <w:proofErr w:type="gram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提高毕业生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留禾就业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对策研究——以材料与纺织工程学院为例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王晓莹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材纺学院</w:t>
            </w:r>
            <w:proofErr w:type="gram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嘉兴学院心理关注学生的甄别及服务方案设计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检验嘉兴学院精准资助效果的实践模式探索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贾白帆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当代大学生的“佛系”认知调查与引导研究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苏悦</w:t>
            </w:r>
            <w:proofErr w:type="gramEnd"/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平和报本 为人师表——师范生行为习惯养成教育实践研究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唐曦</w:t>
            </w:r>
            <w:proofErr w:type="gramEnd"/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思想脱贫视角下提升资助育人工作成效研究——以嘉兴学院平湖校区为例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韩晓</w:t>
            </w:r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基于人际容纳视角下的大学生寝室文化建设研究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以嘉兴学院为例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吴凯强</w:t>
            </w:r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高校大学生志愿服务及志愿精神价值认同研究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以嘉兴学院为例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冯伟芳</w:t>
            </w:r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异地办学背景下的二级心理辅导站实践性研究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卓海丹</w:t>
            </w:r>
            <w:proofErr w:type="gramEnd"/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红船精神引领下应用型大学志愿服务项目方案设计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王琳</w:t>
            </w:r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毕业生“留禾率”提升工作研究——以南湖学院为例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嘉兴红色文化资源的整合与利用——红色文化在辅导员工作中的应用探索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</w:t>
            </w:r>
          </w:p>
        </w:tc>
      </w:tr>
      <w:tr w:rsidR="00570A29" w:rsidRPr="001669DA" w:rsidTr="00621E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大学生艺术教育实施路径探析——以嘉兴学院南湖学院为例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黄欢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主动占领大学生意识形态高地——南湖学院大学生宗教信仰调研报告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王辰昱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“扶智脱贫优+计划”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贫困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生思想</w:t>
            </w:r>
            <w:proofErr w:type="gramEnd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脱贫体系构建实践探索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吴可嘉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乡村振兴背景下大学生返乡社会实践研究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基于辅导员视角的学生心理危机甄别方案设计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王俞巧</w:t>
            </w:r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二级心理辅导站建设的初步探析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以南湖学院心理咨询中心为例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刘操</w:t>
            </w:r>
            <w:proofErr w:type="gramEnd"/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大学生调研能力提升方案设计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以南湖学院为例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</w:t>
            </w: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</w:tr>
      <w:tr w:rsidR="00570A29" w:rsidRPr="001669DA" w:rsidTr="00621E6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南湖学院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高校贫困生认定及精准资助新思路探索及研究——以南湖学院为例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29" w:rsidRPr="001669DA" w:rsidRDefault="00570A29" w:rsidP="00621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669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张帅</w:t>
            </w:r>
            <w:proofErr w:type="gramEnd"/>
          </w:p>
        </w:tc>
      </w:tr>
    </w:tbl>
    <w:p w:rsidR="00570A29" w:rsidRDefault="00570A29" w:rsidP="00570A29">
      <w:pPr>
        <w:pStyle w:val="p0"/>
        <w:spacing w:before="0" w:beforeAutospacing="0" w:after="0" w:afterAutospacing="0" w:line="360" w:lineRule="auto"/>
        <w:rPr>
          <w:rFonts w:ascii="仿宋_GB2312" w:eastAsia="仿宋_GB2312" w:hAnsi="仿宋_GB2312" w:hint="eastAsia"/>
          <w:bCs/>
          <w:sz w:val="28"/>
          <w:szCs w:val="28"/>
        </w:rPr>
      </w:pPr>
    </w:p>
    <w:p w:rsidR="00570A29" w:rsidRPr="00257E1A" w:rsidRDefault="00570A29" w:rsidP="00570A29">
      <w:pPr>
        <w:widowControl/>
        <w:spacing w:line="360" w:lineRule="auto"/>
        <w:jc w:val="righ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687885" w:rsidRDefault="00687885"/>
    <w:sectPr w:rsidR="0068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39" w:rsidRDefault="009A6739" w:rsidP="00570A29">
      <w:r>
        <w:separator/>
      </w:r>
    </w:p>
  </w:endnote>
  <w:endnote w:type="continuationSeparator" w:id="0">
    <w:p w:rsidR="009A6739" w:rsidRDefault="009A6739" w:rsidP="005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39" w:rsidRDefault="009A6739" w:rsidP="00570A29">
      <w:r>
        <w:separator/>
      </w:r>
    </w:p>
  </w:footnote>
  <w:footnote w:type="continuationSeparator" w:id="0">
    <w:p w:rsidR="009A6739" w:rsidRDefault="009A6739" w:rsidP="0057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4D"/>
    <w:rsid w:val="00570A29"/>
    <w:rsid w:val="00687885"/>
    <w:rsid w:val="009A6739"/>
    <w:rsid w:val="00E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A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A29"/>
    <w:rPr>
      <w:sz w:val="18"/>
      <w:szCs w:val="18"/>
    </w:rPr>
  </w:style>
  <w:style w:type="paragraph" w:customStyle="1" w:styleId="p0">
    <w:name w:val="p0"/>
    <w:basedOn w:val="a"/>
    <w:rsid w:val="00570A2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A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A29"/>
    <w:rPr>
      <w:sz w:val="18"/>
      <w:szCs w:val="18"/>
    </w:rPr>
  </w:style>
  <w:style w:type="paragraph" w:customStyle="1" w:styleId="p0">
    <w:name w:val="p0"/>
    <w:basedOn w:val="a"/>
    <w:rsid w:val="00570A2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821</Characters>
  <Application>Microsoft Office Word</Application>
  <DocSecurity>0</DocSecurity>
  <Lines>26</Lines>
  <Paragraphs>10</Paragraphs>
  <ScaleCrop>false</ScaleCrop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马晓红</dc:creator>
  <cp:keywords/>
  <dc:description/>
  <cp:lastModifiedBy>马晓红</cp:lastModifiedBy>
  <cp:revision>2</cp:revision>
  <dcterms:created xsi:type="dcterms:W3CDTF">2019-11-20T08:11:00Z</dcterms:created>
  <dcterms:modified xsi:type="dcterms:W3CDTF">2019-11-20T08:11:00Z</dcterms:modified>
</cp:coreProperties>
</file>