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8EA" w:rsidRPr="001648EA" w:rsidRDefault="001648EA" w:rsidP="001648EA">
      <w:pPr>
        <w:widowControl/>
        <w:shd w:val="clear" w:color="auto" w:fill="FFFFFF"/>
        <w:spacing w:after="300"/>
        <w:jc w:val="center"/>
        <w:rPr>
          <w:rFonts w:ascii="ˎ̥" w:eastAsia="宋体" w:hAnsi="ˎ̥" w:cs="宋体" w:hint="eastAsia"/>
          <w:kern w:val="0"/>
          <w:sz w:val="18"/>
          <w:szCs w:val="18"/>
        </w:rPr>
      </w:pPr>
      <w:r w:rsidRPr="001648EA">
        <w:rPr>
          <w:rFonts w:ascii="楷体_GB2312" w:eastAsia="楷体_GB2312" w:hAnsi="ˎ̥" w:cs="宋体"/>
          <w:b/>
          <w:bCs/>
          <w:kern w:val="0"/>
          <w:sz w:val="32"/>
        </w:rPr>
        <w:t>嘉兴学院关于开展201</w:t>
      </w:r>
      <w:r w:rsidR="00853F4F">
        <w:rPr>
          <w:rFonts w:ascii="楷体_GB2312" w:eastAsia="楷体_GB2312" w:hAnsi="ˎ̥" w:cs="宋体" w:hint="eastAsia"/>
          <w:b/>
          <w:bCs/>
          <w:kern w:val="0"/>
          <w:sz w:val="32"/>
        </w:rPr>
        <w:t>5</w:t>
      </w:r>
      <w:r w:rsidRPr="001648EA">
        <w:rPr>
          <w:rFonts w:ascii="楷体_GB2312" w:eastAsia="楷体_GB2312" w:hAnsi="ˎ̥" w:cs="宋体"/>
          <w:b/>
          <w:bCs/>
          <w:kern w:val="0"/>
          <w:sz w:val="32"/>
        </w:rPr>
        <w:t>届省级优秀毕业生、校级优秀毕业生预评选的通知</w:t>
      </w:r>
      <w:r w:rsidRPr="001648EA">
        <w:rPr>
          <w:rFonts w:ascii="ˎ̥" w:eastAsia="宋体" w:hAnsi="ˎ̥" w:cs="宋体"/>
          <w:kern w:val="0"/>
          <w:sz w:val="18"/>
          <w:szCs w:val="18"/>
        </w:rPr>
        <w:t xml:space="preserve"> </w:t>
      </w:r>
    </w:p>
    <w:p w:rsidR="001648EA" w:rsidRPr="001648EA" w:rsidRDefault="001648EA" w:rsidP="001648EA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各学院：</w:t>
      </w:r>
    </w:p>
    <w:p w:rsidR="001648EA" w:rsidRPr="001648EA" w:rsidRDefault="001648EA" w:rsidP="001648EA">
      <w:pPr>
        <w:widowControl/>
        <w:shd w:val="clear" w:color="auto" w:fill="FFFFFF"/>
        <w:spacing w:line="36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为了鼓励先进，倡导毕业生奋发有为、积极向上、全面发展，经研究决定继续开展201</w:t>
      </w:r>
      <w:r w:rsidR="00853F4F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届省级优秀毕业生、校级优秀毕业生预评工作。现将有关预评选事项通知如下：</w:t>
      </w:r>
    </w:p>
    <w:p w:rsidR="001648EA" w:rsidRPr="001648EA" w:rsidRDefault="001648EA" w:rsidP="001648EA">
      <w:pPr>
        <w:widowControl/>
        <w:shd w:val="clear" w:color="auto" w:fill="FFFFFF"/>
        <w:spacing w:line="360" w:lineRule="exact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b/>
          <w:kern w:val="0"/>
          <w:sz w:val="24"/>
          <w:szCs w:val="24"/>
        </w:rPr>
        <w:t>1、评选对象：</w:t>
      </w:r>
    </w:p>
    <w:p w:rsidR="001648EA" w:rsidRPr="001648EA" w:rsidRDefault="001648EA" w:rsidP="001648EA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嘉兴学院201</w:t>
      </w:r>
      <w:r w:rsidR="00853F4F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届本、专科毕业生（南湖学院201</w:t>
      </w:r>
      <w:r w:rsidR="00853F4F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届毕业生请参照南湖学院评比通知）。</w:t>
      </w:r>
    </w:p>
    <w:p w:rsidR="001648EA" w:rsidRPr="001648EA" w:rsidRDefault="001648EA" w:rsidP="001648EA">
      <w:pPr>
        <w:widowControl/>
        <w:shd w:val="clear" w:color="auto" w:fill="FFFFFF"/>
        <w:spacing w:line="360" w:lineRule="exact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b/>
          <w:kern w:val="0"/>
          <w:sz w:val="24"/>
          <w:szCs w:val="24"/>
        </w:rPr>
        <w:t>2、评选比例</w:t>
      </w: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（按四舍五入，保留2位小数计算，具体人数见附表）：</w:t>
      </w:r>
    </w:p>
    <w:p w:rsidR="001648EA" w:rsidRPr="001648EA" w:rsidRDefault="001648EA" w:rsidP="001648EA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（1）校级优秀毕业生按分院毕业生数的10%评选；</w:t>
      </w:r>
    </w:p>
    <w:p w:rsidR="001648EA" w:rsidRPr="001648EA" w:rsidRDefault="001648EA" w:rsidP="001648EA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（2）省级优秀毕业生比例为本科4%，专科3%，不占校优比例；</w:t>
      </w:r>
    </w:p>
    <w:p w:rsidR="001648EA" w:rsidRPr="001648EA" w:rsidRDefault="001648EA" w:rsidP="001648EA">
      <w:pPr>
        <w:widowControl/>
        <w:shd w:val="clear" w:color="auto" w:fill="FFFFFF"/>
        <w:spacing w:line="36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（3）校学生处和团委可推荐符合条件的校级优秀毕业生各1名，不占学院名额。</w:t>
      </w:r>
    </w:p>
    <w:p w:rsidR="001648EA" w:rsidRPr="001648EA" w:rsidRDefault="001648EA" w:rsidP="001648EA">
      <w:pPr>
        <w:widowControl/>
        <w:shd w:val="clear" w:color="auto" w:fill="FFFFFF"/>
        <w:spacing w:line="600" w:lineRule="exact"/>
        <w:ind w:firstLine="420"/>
        <w:jc w:val="center"/>
        <w:rPr>
          <w:rFonts w:ascii="宋体" w:eastAsia="宋体" w:hAnsi="宋体" w:cs="宋体"/>
          <w:b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b/>
          <w:kern w:val="0"/>
          <w:sz w:val="24"/>
          <w:szCs w:val="24"/>
        </w:rPr>
        <w:t>嘉兴学院2014届省优、校优毕业生评选人数</w:t>
      </w: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1440"/>
        <w:gridCol w:w="1967"/>
        <w:gridCol w:w="1800"/>
      </w:tblGrid>
      <w:tr w:rsidR="001648EA" w:rsidRPr="001648EA" w:rsidTr="001648E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毕业生人数</w:t>
            </w:r>
            <w:r w:rsidR="00B81639" w:rsidRPr="003135FC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（按毕业生数据库）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省优毕业生数</w:t>
            </w:r>
          </w:p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（本4%，专3%）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校优毕业生数</w:t>
            </w:r>
          </w:p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（10%）</w:t>
            </w:r>
          </w:p>
        </w:tc>
      </w:tr>
      <w:tr w:rsidR="00072A1E" w:rsidRPr="001648EA" w:rsidTr="00792A66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商学院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099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A1E" w:rsidRPr="00072A1E" w:rsidRDefault="00072A1E" w:rsidP="00072A1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2A1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072A1E" w:rsidRPr="001648EA" w:rsidTr="00792A66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数理与信息工程学院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A1E" w:rsidRPr="00072A1E" w:rsidRDefault="00072A1E" w:rsidP="00072A1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2A1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072A1E" w:rsidRPr="001648EA" w:rsidTr="00792A66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文法学院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A1E" w:rsidRPr="00072A1E" w:rsidRDefault="00072A1E" w:rsidP="00072A1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2A1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</w:tr>
      <w:tr w:rsidR="00072A1E" w:rsidRPr="001648EA" w:rsidTr="00792A66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A1E" w:rsidRPr="00072A1E" w:rsidRDefault="00072A1E" w:rsidP="00072A1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2A1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072A1E" w:rsidRPr="001648EA" w:rsidTr="00792A66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医学院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A1E" w:rsidRPr="00072A1E" w:rsidRDefault="00072A1E" w:rsidP="00072A1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2A1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</w:tr>
      <w:tr w:rsidR="00072A1E" w:rsidRPr="001648EA" w:rsidTr="00792A66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机电工程学院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A1E" w:rsidRPr="00072A1E" w:rsidRDefault="00072A1E" w:rsidP="00072A1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2A1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</w:tr>
      <w:tr w:rsidR="00072A1E" w:rsidRPr="001648EA" w:rsidTr="00792A66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生物与化学工程学院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A1E" w:rsidRPr="00072A1E" w:rsidRDefault="00072A1E" w:rsidP="00072A1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2A1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072A1E" w:rsidRPr="001648EA" w:rsidTr="00792A66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材料与纺织工程学院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A1E" w:rsidRPr="00072A1E" w:rsidRDefault="00072A1E" w:rsidP="00072A1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2A1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</w:tr>
      <w:tr w:rsidR="00072A1E" w:rsidRPr="001648EA" w:rsidTr="00792A66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建筑工程学院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A1E" w:rsidRPr="00072A1E" w:rsidRDefault="00072A1E" w:rsidP="00072A1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2A1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072A1E" w:rsidRPr="001648EA" w:rsidTr="00792A66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设计学院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A1E" w:rsidRPr="00072A1E" w:rsidRDefault="00072A1E" w:rsidP="00072A1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2A1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072A1E" w:rsidRPr="001648EA" w:rsidTr="00792A66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教师教育学院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A1E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A1E" w:rsidRPr="00072A1E" w:rsidRDefault="00072A1E" w:rsidP="00072A1E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2A1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</w:tr>
      <w:tr w:rsidR="001648EA" w:rsidRPr="001648EA" w:rsidTr="001648E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平湖校区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="00072A1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072A1E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="00072A1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</w:tr>
      <w:tr w:rsidR="001648EA" w:rsidRPr="001648EA" w:rsidTr="001648E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——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——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648EA" w:rsidRPr="001648EA" w:rsidTr="001648E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团委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——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——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1648EA" w:rsidRPr="001648EA" w:rsidTr="001648E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="00072A1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  <w:r w:rsidR="00072A1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8EA" w:rsidRPr="001648EA" w:rsidRDefault="001648EA" w:rsidP="001648EA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648E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="00853F4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</w:t>
            </w:r>
          </w:p>
        </w:tc>
      </w:tr>
    </w:tbl>
    <w:p w:rsidR="001648EA" w:rsidRPr="001648EA" w:rsidRDefault="001648EA" w:rsidP="001648EA">
      <w:pPr>
        <w:widowControl/>
        <w:shd w:val="clear" w:color="auto" w:fill="FFFFFF"/>
        <w:spacing w:line="400" w:lineRule="exact"/>
        <w:ind w:firstLine="42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b/>
          <w:kern w:val="0"/>
          <w:sz w:val="24"/>
          <w:szCs w:val="24"/>
        </w:rPr>
        <w:lastRenderedPageBreak/>
        <w:t>3、评选依据：</w:t>
      </w:r>
    </w:p>
    <w:p w:rsidR="001648EA" w:rsidRPr="001648EA" w:rsidRDefault="001648EA" w:rsidP="001648EA">
      <w:pPr>
        <w:widowControl/>
        <w:shd w:val="clear" w:color="auto" w:fill="FFFFFF"/>
        <w:ind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本次优秀毕业生的评选按《嘉兴学院学生评优办法》（嘉院学字【2011】15号）要求执行。</w:t>
      </w:r>
    </w:p>
    <w:p w:rsidR="001648EA" w:rsidRPr="001648EA" w:rsidRDefault="001648EA" w:rsidP="001648EA">
      <w:pPr>
        <w:widowControl/>
        <w:shd w:val="clear" w:color="auto" w:fill="FFFFFF"/>
        <w:spacing w:line="400" w:lineRule="exact"/>
        <w:ind w:firstLineChars="150" w:firstLine="361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b/>
          <w:kern w:val="0"/>
          <w:sz w:val="24"/>
          <w:szCs w:val="24"/>
        </w:rPr>
        <w:t>4、评选要求：</w:t>
      </w:r>
    </w:p>
    <w:p w:rsidR="001648EA" w:rsidRPr="001648EA" w:rsidRDefault="001648EA" w:rsidP="001648EA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（1）评选过程中要做到条件标准公开、程序办法公开、评选结果公开。各学院要在所有毕业生中广泛动员、充分酝酿。在符合条件的毕业生中通过民主方式产生推荐名单，征求任课教师和论文指导教师的意见，经学院党政联席会议讨论通过后进行公示。</w:t>
      </w:r>
    </w:p>
    <w:p w:rsidR="001648EA" w:rsidRPr="001648EA" w:rsidRDefault="001648EA" w:rsidP="001648EA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（2）各学院通知优秀毕业生候选人于201</w:t>
      </w:r>
      <w:r w:rsidR="00853F4F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年1月</w:t>
      </w:r>
      <w:r w:rsidR="00853F4F">
        <w:rPr>
          <w:rFonts w:ascii="宋体" w:eastAsia="宋体" w:hAnsi="宋体" w:cs="宋体" w:hint="eastAsia"/>
          <w:kern w:val="0"/>
          <w:sz w:val="24"/>
          <w:szCs w:val="24"/>
        </w:rPr>
        <w:t>8</w:t>
      </w: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日</w:t>
      </w:r>
      <w:r w:rsidR="00853F4F">
        <w:rPr>
          <w:rFonts w:ascii="宋体" w:eastAsia="宋体" w:hAnsi="宋体" w:cs="宋体" w:hint="eastAsia"/>
          <w:kern w:val="0"/>
          <w:sz w:val="24"/>
          <w:szCs w:val="24"/>
        </w:rPr>
        <w:t>前</w:t>
      </w: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进入学生工作管理系统登记（用学号登录），上传附件。各学院对照要求于201</w:t>
      </w:r>
      <w:r w:rsidR="00853F4F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="00853F4F"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853F4F">
        <w:rPr>
          <w:rFonts w:ascii="宋体" w:eastAsia="宋体" w:hAnsi="宋体" w:cs="宋体" w:hint="eastAsia"/>
          <w:kern w:val="0"/>
          <w:sz w:val="24"/>
          <w:szCs w:val="24"/>
        </w:rPr>
        <w:t>13</w:t>
      </w: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号前完成对候选名单的审核。（平湖校区直接上交纸质材料）</w:t>
      </w:r>
    </w:p>
    <w:p w:rsidR="001648EA" w:rsidRPr="001648EA" w:rsidRDefault="001648EA" w:rsidP="001648EA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（3）学生处将在全校范围内公示后，公示无误后各学院将附件材料签字、盖章后再上交学生处蔡军老师处。</w:t>
      </w:r>
    </w:p>
    <w:p w:rsidR="001648EA" w:rsidRPr="001648EA" w:rsidRDefault="001648EA" w:rsidP="001648EA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b/>
          <w:kern w:val="0"/>
          <w:sz w:val="24"/>
          <w:szCs w:val="24"/>
        </w:rPr>
        <w:t>5、注意事项：</w:t>
      </w:r>
    </w:p>
    <w:p w:rsidR="001648EA" w:rsidRPr="001648EA" w:rsidRDefault="001648EA" w:rsidP="001648EA">
      <w:pPr>
        <w:widowControl/>
        <w:shd w:val="clear" w:color="auto" w:fill="FFFFFF"/>
        <w:spacing w:line="4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（1）201</w:t>
      </w:r>
      <w:r w:rsidR="00853F4F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届省级优秀毕业生的评定</w:t>
      </w:r>
      <w:r w:rsidR="00B81639">
        <w:rPr>
          <w:rFonts w:ascii="宋体" w:eastAsia="宋体" w:hAnsi="宋体" w:cs="宋体" w:hint="eastAsia"/>
          <w:kern w:val="0"/>
          <w:sz w:val="24"/>
          <w:szCs w:val="24"/>
        </w:rPr>
        <w:t>人数</w:t>
      </w: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最终以</w:t>
      </w:r>
      <w:r w:rsidR="00BF1942">
        <w:rPr>
          <w:rFonts w:ascii="宋体" w:eastAsia="宋体" w:hAnsi="宋体" w:cs="宋体" w:hint="eastAsia"/>
          <w:kern w:val="0"/>
          <w:sz w:val="24"/>
          <w:szCs w:val="24"/>
        </w:rPr>
        <w:t>优秀毕业生数据库</w:t>
      </w: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为准。</w:t>
      </w:r>
    </w:p>
    <w:p w:rsidR="001648EA" w:rsidRPr="00BF1942" w:rsidRDefault="001648EA" w:rsidP="001648EA">
      <w:pPr>
        <w:widowControl/>
        <w:shd w:val="clear" w:color="auto" w:fill="FFFFFF"/>
        <w:spacing w:line="4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F1942">
        <w:rPr>
          <w:rFonts w:ascii="宋体" w:eastAsia="宋体" w:hAnsi="宋体" w:cs="宋体" w:hint="eastAsia"/>
          <w:kern w:val="0"/>
          <w:sz w:val="24"/>
          <w:szCs w:val="24"/>
        </w:rPr>
        <w:t>（2）若评定过程中，人员名单或填报信息因201</w:t>
      </w:r>
      <w:r w:rsidR="00853F4F" w:rsidRPr="00BF1942"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Pr="00BF1942">
        <w:rPr>
          <w:rFonts w:ascii="宋体" w:eastAsia="宋体" w:hAnsi="宋体" w:cs="宋体" w:hint="eastAsia"/>
          <w:kern w:val="0"/>
          <w:sz w:val="24"/>
          <w:szCs w:val="24"/>
        </w:rPr>
        <w:t>-201</w:t>
      </w:r>
      <w:r w:rsidR="00853F4F" w:rsidRPr="00BF1942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BF1942">
        <w:rPr>
          <w:rFonts w:ascii="宋体" w:eastAsia="宋体" w:hAnsi="宋体" w:cs="宋体" w:hint="eastAsia"/>
          <w:kern w:val="0"/>
          <w:sz w:val="24"/>
          <w:szCs w:val="24"/>
        </w:rPr>
        <w:t>学年第一学期学习成绩而调整的，各学院应在201</w:t>
      </w:r>
      <w:r w:rsidR="00853F4F" w:rsidRPr="00BF1942"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Pr="00BF1942">
        <w:rPr>
          <w:rFonts w:ascii="宋体" w:eastAsia="宋体" w:hAnsi="宋体" w:cs="宋体" w:hint="eastAsia"/>
          <w:kern w:val="0"/>
          <w:sz w:val="24"/>
          <w:szCs w:val="24"/>
        </w:rPr>
        <w:t>-201</w:t>
      </w:r>
      <w:r w:rsidR="00853F4F" w:rsidRPr="00BF1942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BF1942">
        <w:rPr>
          <w:rFonts w:ascii="宋体" w:eastAsia="宋体" w:hAnsi="宋体" w:cs="宋体" w:hint="eastAsia"/>
          <w:kern w:val="0"/>
          <w:sz w:val="24"/>
          <w:szCs w:val="24"/>
        </w:rPr>
        <w:t>学年第二学期初尽快将调整证明和更新材料报学生工作处。</w:t>
      </w:r>
    </w:p>
    <w:p w:rsidR="001648EA" w:rsidRPr="001648EA" w:rsidRDefault="001648EA" w:rsidP="001648EA">
      <w:pPr>
        <w:widowControl/>
        <w:shd w:val="clear" w:color="auto" w:fill="FFFFFF"/>
        <w:spacing w:line="4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（3）表格填写时做到版面清晰、美观。具体可参照样表。</w:t>
      </w:r>
    </w:p>
    <w:p w:rsidR="001648EA" w:rsidRPr="001648EA" w:rsidRDefault="001648EA" w:rsidP="001648EA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648EA" w:rsidRPr="001648EA" w:rsidRDefault="001648EA" w:rsidP="001648EA">
      <w:pPr>
        <w:widowControl/>
        <w:shd w:val="clear" w:color="auto" w:fill="FFFFFF"/>
        <w:spacing w:line="40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附件：</w:t>
      </w:r>
    </w:p>
    <w:p w:rsidR="001648EA" w:rsidRPr="001648EA" w:rsidRDefault="001648EA" w:rsidP="001648EA">
      <w:pPr>
        <w:widowControl/>
        <w:shd w:val="clear" w:color="auto" w:fill="FFFFFF"/>
        <w:spacing w:line="4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1、浙江省普通高等学校优秀毕业生登记表（上传系统）</w:t>
      </w:r>
    </w:p>
    <w:p w:rsidR="001648EA" w:rsidRPr="001648EA" w:rsidRDefault="001648EA" w:rsidP="001648EA">
      <w:pPr>
        <w:widowControl/>
        <w:shd w:val="clear" w:color="auto" w:fill="FFFFFF"/>
        <w:spacing w:line="4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2、嘉兴学院201</w:t>
      </w:r>
      <w:r w:rsidR="00853F4F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届优秀毕业生登记表（上传系统）</w:t>
      </w:r>
    </w:p>
    <w:p w:rsidR="001648EA" w:rsidRDefault="00853F4F" w:rsidP="001648EA">
      <w:pPr>
        <w:widowControl/>
        <w:shd w:val="clear" w:color="auto" w:fill="FFFFFF"/>
        <w:spacing w:line="4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="001648EA" w:rsidRPr="001648EA">
        <w:rPr>
          <w:rFonts w:ascii="宋体" w:eastAsia="宋体" w:hAnsi="宋体" w:cs="宋体" w:hint="eastAsia"/>
          <w:kern w:val="0"/>
          <w:sz w:val="24"/>
          <w:szCs w:val="24"/>
        </w:rPr>
        <w:t>、省优毕业生登记表填写样表</w:t>
      </w:r>
    </w:p>
    <w:p w:rsidR="00853F4F" w:rsidRPr="00853F4F" w:rsidRDefault="00CF554C" w:rsidP="001648EA">
      <w:pPr>
        <w:widowControl/>
        <w:shd w:val="clear" w:color="auto" w:fill="FFFFFF"/>
        <w:spacing w:line="400" w:lineRule="exac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4、系统登录操作指南</w:t>
      </w:r>
    </w:p>
    <w:p w:rsidR="001648EA" w:rsidRPr="001648EA" w:rsidRDefault="001648EA" w:rsidP="001648EA">
      <w:pPr>
        <w:widowControl/>
        <w:shd w:val="clear" w:color="auto" w:fill="FFFFFF"/>
        <w:spacing w:line="400" w:lineRule="exact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1648EA">
        <w:rPr>
          <w:rFonts w:ascii="宋体" w:eastAsia="宋体" w:hAnsi="宋体" w:cs="宋体" w:hint="eastAsia"/>
          <w:kern w:val="0"/>
          <w:sz w:val="24"/>
          <w:szCs w:val="24"/>
        </w:rPr>
        <w:t>嘉兴学院学生工作处</w:t>
      </w:r>
    </w:p>
    <w:p w:rsidR="001648EA" w:rsidRPr="001648EA" w:rsidRDefault="00853F4F" w:rsidP="001648EA">
      <w:pPr>
        <w:widowControl/>
        <w:shd w:val="clear" w:color="auto" w:fill="FFFFFF"/>
        <w:spacing w:line="400" w:lineRule="exact"/>
        <w:jc w:val="righ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1648EA" w:rsidRPr="001648EA">
        <w:rPr>
          <w:rFonts w:ascii="宋体" w:eastAsia="宋体" w:hAnsi="宋体" w:cs="宋体" w:hint="eastAsia"/>
          <w:kern w:val="0"/>
          <w:sz w:val="24"/>
          <w:szCs w:val="24"/>
        </w:rPr>
        <w:t>二0一</w:t>
      </w:r>
      <w:r>
        <w:rPr>
          <w:rFonts w:ascii="宋体" w:eastAsia="宋体" w:hAnsi="宋体" w:cs="宋体" w:hint="eastAsia"/>
          <w:kern w:val="0"/>
          <w:sz w:val="24"/>
          <w:szCs w:val="24"/>
        </w:rPr>
        <w:t>四</w:t>
      </w:r>
      <w:r w:rsidR="001648EA" w:rsidRPr="001648EA">
        <w:rPr>
          <w:rFonts w:ascii="宋体" w:eastAsia="宋体" w:hAnsi="宋体" w:cs="宋体" w:hint="eastAsia"/>
          <w:kern w:val="0"/>
          <w:sz w:val="24"/>
          <w:szCs w:val="24"/>
        </w:rPr>
        <w:t>年十二月</w:t>
      </w:r>
      <w:r>
        <w:rPr>
          <w:rFonts w:ascii="宋体" w:eastAsia="宋体" w:hAnsi="宋体" w:cs="宋体" w:hint="eastAsia"/>
          <w:kern w:val="0"/>
          <w:sz w:val="24"/>
          <w:szCs w:val="24"/>
        </w:rPr>
        <w:t>二十四</w:t>
      </w:r>
      <w:r w:rsidR="001648EA" w:rsidRPr="001648EA">
        <w:rPr>
          <w:rFonts w:ascii="宋体" w:eastAsia="宋体" w:hAnsi="宋体" w:cs="宋体" w:hint="eastAsia"/>
          <w:kern w:val="0"/>
          <w:sz w:val="24"/>
          <w:szCs w:val="24"/>
        </w:rPr>
        <w:t>日</w:t>
      </w:r>
    </w:p>
    <w:p w:rsidR="001648EA" w:rsidRPr="001648EA" w:rsidRDefault="001648EA" w:rsidP="001648EA">
      <w:pPr>
        <w:widowControl/>
        <w:shd w:val="clear" w:color="auto" w:fill="FFFFFF"/>
        <w:jc w:val="left"/>
        <w:rPr>
          <w:rFonts w:ascii="ˎ̥" w:eastAsia="宋体" w:hAnsi="ˎ̥" w:cs="宋体" w:hint="eastAsia"/>
          <w:kern w:val="0"/>
          <w:sz w:val="18"/>
          <w:szCs w:val="18"/>
        </w:rPr>
      </w:pPr>
      <w:r w:rsidRPr="001648EA">
        <w:rPr>
          <w:rFonts w:ascii="宋体" w:eastAsia="宋体" w:hAnsi="宋体" w:cs="宋体"/>
          <w:kern w:val="0"/>
          <w:sz w:val="24"/>
          <w:szCs w:val="24"/>
        </w:rPr>
        <w:br/>
      </w:r>
      <w:r w:rsidRPr="001648EA">
        <w:rPr>
          <w:rFonts w:ascii="宋体" w:eastAsia="宋体" w:hAnsi="宋体" w:cs="宋体"/>
          <w:kern w:val="0"/>
          <w:sz w:val="24"/>
          <w:szCs w:val="24"/>
        </w:rPr>
        <w:br/>
      </w:r>
    </w:p>
    <w:sectPr w:rsidR="001648EA" w:rsidRPr="001648EA" w:rsidSect="00490C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101" w:rsidRDefault="00094101" w:rsidP="001648EA">
      <w:r>
        <w:separator/>
      </w:r>
    </w:p>
  </w:endnote>
  <w:endnote w:type="continuationSeparator" w:id="1">
    <w:p w:rsidR="00094101" w:rsidRDefault="00094101" w:rsidP="00164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101" w:rsidRDefault="00094101" w:rsidP="001648EA">
      <w:r>
        <w:separator/>
      </w:r>
    </w:p>
  </w:footnote>
  <w:footnote w:type="continuationSeparator" w:id="1">
    <w:p w:rsidR="00094101" w:rsidRDefault="00094101" w:rsidP="001648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48EA"/>
    <w:rsid w:val="00072A1E"/>
    <w:rsid w:val="00094101"/>
    <w:rsid w:val="000C6DD8"/>
    <w:rsid w:val="001648EA"/>
    <w:rsid w:val="001E74F5"/>
    <w:rsid w:val="00490C3B"/>
    <w:rsid w:val="00554559"/>
    <w:rsid w:val="005578D4"/>
    <w:rsid w:val="006149CE"/>
    <w:rsid w:val="00853F4F"/>
    <w:rsid w:val="00A76F3B"/>
    <w:rsid w:val="00B80940"/>
    <w:rsid w:val="00B81639"/>
    <w:rsid w:val="00BF1942"/>
    <w:rsid w:val="00CC4496"/>
    <w:rsid w:val="00CF5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48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48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48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48EA"/>
    <w:rPr>
      <w:sz w:val="18"/>
      <w:szCs w:val="18"/>
    </w:rPr>
  </w:style>
  <w:style w:type="character" w:styleId="a5">
    <w:name w:val="Strong"/>
    <w:basedOn w:val="a0"/>
    <w:uiPriority w:val="22"/>
    <w:qFormat/>
    <w:rsid w:val="001648EA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1648E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48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1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2613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85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6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5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2014-05-22T00:48:00Z</dcterms:created>
  <dcterms:modified xsi:type="dcterms:W3CDTF">2014-12-25T01:43:00Z</dcterms:modified>
</cp:coreProperties>
</file>